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lang w:val="en-US" w:eastAsia="zh-CN"/>
        </w:rPr>
      </w:pPr>
      <w:r>
        <w:rPr>
          <w:rFonts w:hint="eastAsia"/>
          <w:lang w:val="en-US" w:eastAsia="zh-CN"/>
        </w:rPr>
        <w:t>Setting</w:t>
      </w:r>
    </w:p>
    <w:p>
      <w:pPr>
        <w:numPr>
          <w:numId w:val="0"/>
        </w:numPr>
        <w:rPr>
          <w:rFonts w:hint="eastAsia"/>
          <w:lang w:val="en-US" w:eastAsia="zh-CN"/>
        </w:rPr>
      </w:pPr>
      <w:r>
        <w:rPr>
          <w:rFonts w:hint="eastAsia"/>
          <w:lang w:val="en-US" w:eastAsia="zh-CN"/>
        </w:rPr>
        <w:t>RMI configuration</w:t>
      </w:r>
    </w:p>
    <w:p>
      <w:pPr>
        <w:numPr>
          <w:numId w:val="0"/>
        </w:numPr>
      </w:pPr>
      <w:r>
        <w:drawing>
          <wp:inline distT="0" distB="0" distL="114300" distR="114300">
            <wp:extent cx="5266690" cy="2962910"/>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962910"/>
                    </a:xfrm>
                    <a:prstGeom prst="rect">
                      <a:avLst/>
                    </a:prstGeom>
                    <a:noFill/>
                    <a:ln w="9525">
                      <a:noFill/>
                    </a:ln>
                  </pic:spPr>
                </pic:pic>
              </a:graphicData>
            </a:graphic>
          </wp:inline>
        </w:drawing>
      </w:r>
    </w:p>
    <w:p>
      <w:pPr>
        <w:numPr>
          <w:numId w:val="0"/>
        </w:numPr>
      </w:pPr>
      <w:r>
        <w:rPr>
          <w:rFonts w:hint="eastAsia"/>
          <w:lang w:val="en-US" w:eastAsia="zh-CN"/>
        </w:rPr>
        <w:t>Client Configuration</w:t>
      </w:r>
    </w:p>
    <w:p>
      <w:pPr>
        <w:numPr>
          <w:numId w:val="0"/>
        </w:numPr>
      </w:pPr>
      <w:r>
        <w:drawing>
          <wp:inline distT="0" distB="0" distL="114300" distR="114300">
            <wp:extent cx="5266690" cy="2962910"/>
            <wp:effectExtent l="0" t="0" r="635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2962910"/>
                    </a:xfrm>
                    <a:prstGeom prst="rect">
                      <a:avLst/>
                    </a:prstGeom>
                    <a:noFill/>
                    <a:ln w="9525">
                      <a:noFill/>
                    </a:ln>
                  </pic:spPr>
                </pic:pic>
              </a:graphicData>
            </a:graphic>
          </wp:inline>
        </w:drawing>
      </w:r>
    </w:p>
    <w:p>
      <w:pPr>
        <w:numPr>
          <w:numId w:val="0"/>
        </w:numPr>
      </w:pPr>
      <w:r>
        <w:drawing>
          <wp:inline distT="0" distB="0" distL="114300" distR="114300">
            <wp:extent cx="5266690" cy="2962910"/>
            <wp:effectExtent l="0" t="0" r="635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6690" cy="2962910"/>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Server Configuration</w:t>
      </w:r>
    </w:p>
    <w:p>
      <w:pPr>
        <w:numPr>
          <w:numId w:val="0"/>
        </w:numPr>
      </w:pPr>
      <w:r>
        <w:drawing>
          <wp:inline distT="0" distB="0" distL="114300" distR="114300">
            <wp:extent cx="5266690" cy="2962910"/>
            <wp:effectExtent l="0" t="0" r="635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6690" cy="2962910"/>
                    </a:xfrm>
                    <a:prstGeom prst="rect">
                      <a:avLst/>
                    </a:prstGeom>
                    <a:noFill/>
                    <a:ln w="9525">
                      <a:noFill/>
                    </a:ln>
                  </pic:spPr>
                </pic:pic>
              </a:graphicData>
            </a:graphic>
          </wp:inline>
        </w:drawing>
      </w:r>
    </w:p>
    <w:p>
      <w:pPr>
        <w:numPr>
          <w:numId w:val="0"/>
        </w:numPr>
      </w:pPr>
      <w:r>
        <w:drawing>
          <wp:inline distT="0" distB="0" distL="114300" distR="114300">
            <wp:extent cx="5266690" cy="2962910"/>
            <wp:effectExtent l="0" t="0" r="635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6690" cy="2962910"/>
                    </a:xfrm>
                    <a:prstGeom prst="rect">
                      <a:avLst/>
                    </a:prstGeom>
                    <a:noFill/>
                    <a:ln w="9525">
                      <a:noFill/>
                    </a:ln>
                  </pic:spPr>
                </pic:pic>
              </a:graphicData>
            </a:graphic>
          </wp:inline>
        </w:drawing>
      </w:r>
    </w:p>
    <w:p>
      <w:pPr>
        <w:numPr>
          <w:numId w:val="0"/>
        </w:numPr>
      </w:pPr>
    </w:p>
    <w:p>
      <w:pPr>
        <w:numPr>
          <w:numId w:val="0"/>
        </w:numPr>
        <w:rPr>
          <w:rFonts w:hint="eastAsia"/>
          <w:lang w:val="en-US" w:eastAsia="zh-CN"/>
        </w:rPr>
      </w:pPr>
    </w:p>
    <w:p>
      <w:pPr>
        <w:numPr>
          <w:ilvl w:val="0"/>
          <w:numId w:val="1"/>
        </w:numPr>
        <w:rPr>
          <w:rFonts w:hint="eastAsia"/>
          <w:lang w:val="en-US" w:eastAsia="zh-CN"/>
        </w:rPr>
      </w:pPr>
      <w:r>
        <w:rPr>
          <w:rFonts w:hint="eastAsia"/>
          <w:lang w:val="en-US" w:eastAsia="zh-CN"/>
        </w:rPr>
        <w:t>Running</w:t>
      </w:r>
    </w:p>
    <w:p>
      <w:pPr>
        <w:numPr>
          <w:numId w:val="0"/>
        </w:numPr>
        <w:rPr>
          <w:rFonts w:hint="eastAsia"/>
          <w:lang w:val="en-US" w:eastAsia="zh-CN"/>
        </w:rPr>
      </w:pPr>
      <w:r>
        <w:rPr>
          <w:rFonts w:hint="eastAsia"/>
          <w:lang w:val="en-US" w:eastAsia="zh-CN"/>
        </w:rPr>
        <w:t>2.1 Run RMI configuration for a1</w:t>
      </w:r>
    </w:p>
    <w:p>
      <w:pPr>
        <w:numPr>
          <w:numId w:val="0"/>
        </w:numPr>
      </w:pPr>
      <w:r>
        <w:drawing>
          <wp:inline distT="0" distB="0" distL="114300" distR="114300">
            <wp:extent cx="5266690" cy="2962910"/>
            <wp:effectExtent l="0" t="0" r="635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6690" cy="2962910"/>
                    </a:xfrm>
                    <a:prstGeom prst="rect">
                      <a:avLst/>
                    </a:prstGeom>
                    <a:noFill/>
                    <a:ln w="9525">
                      <a:noFill/>
                    </a:ln>
                  </pic:spPr>
                </pic:pic>
              </a:graphicData>
            </a:graphic>
          </wp:inline>
        </w:drawing>
      </w:r>
    </w:p>
    <w:p>
      <w:pPr>
        <w:numPr>
          <w:numId w:val="0"/>
        </w:numPr>
      </w:pPr>
    </w:p>
    <w:p>
      <w:pPr>
        <w:numPr>
          <w:numId w:val="0"/>
        </w:numPr>
        <w:rPr>
          <w:rFonts w:hint="eastAsia"/>
          <w:lang w:val="en-US" w:eastAsia="zh-CN"/>
        </w:rPr>
      </w:pPr>
      <w:r>
        <w:rPr>
          <w:rFonts w:hint="eastAsia"/>
          <w:lang w:val="en-US" w:eastAsia="zh-CN"/>
        </w:rPr>
        <w:t>2.2 Run GameServerImpl</w:t>
      </w:r>
    </w:p>
    <w:p>
      <w:pPr>
        <w:numPr>
          <w:numId w:val="0"/>
        </w:numPr>
      </w:pPr>
      <w:r>
        <w:drawing>
          <wp:inline distT="0" distB="0" distL="114300" distR="114300">
            <wp:extent cx="5266690" cy="2962910"/>
            <wp:effectExtent l="0" t="0" r="635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6690" cy="2962910"/>
                    </a:xfrm>
                    <a:prstGeom prst="rect">
                      <a:avLst/>
                    </a:prstGeom>
                    <a:noFill/>
                    <a:ln w="9525">
                      <a:noFill/>
                    </a:ln>
                  </pic:spPr>
                </pic:pic>
              </a:graphicData>
            </a:graphic>
          </wp:inline>
        </w:drawing>
      </w:r>
    </w:p>
    <w:p>
      <w:pPr>
        <w:numPr>
          <w:numId w:val="0"/>
        </w:numPr>
      </w:pPr>
    </w:p>
    <w:p>
      <w:pPr>
        <w:numPr>
          <w:numId w:val="0"/>
        </w:numPr>
        <w:rPr>
          <w:rFonts w:hint="eastAsia"/>
          <w:lang w:val="en-US" w:eastAsia="zh-CN"/>
        </w:rPr>
      </w:pPr>
      <w:r>
        <w:rPr>
          <w:rFonts w:hint="eastAsia"/>
          <w:lang w:val="en-US" w:eastAsia="zh-CN"/>
        </w:rPr>
        <w:t>2.3 Run ClientLogin</w:t>
      </w:r>
    </w:p>
    <w:p>
      <w:pPr>
        <w:numPr>
          <w:numId w:val="0"/>
        </w:numPr>
      </w:pPr>
      <w:r>
        <w:drawing>
          <wp:inline distT="0" distB="0" distL="114300" distR="114300">
            <wp:extent cx="5266690" cy="2962910"/>
            <wp:effectExtent l="0" t="0" r="635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66690" cy="2962910"/>
                    </a:xfrm>
                    <a:prstGeom prst="rect">
                      <a:avLst/>
                    </a:prstGeom>
                    <a:noFill/>
                    <a:ln w="9525">
                      <a:noFill/>
                    </a:ln>
                  </pic:spPr>
                </pic:pic>
              </a:graphicData>
            </a:graphic>
          </wp:inline>
        </w:drawing>
      </w:r>
    </w:p>
    <w:p>
      <w:pPr>
        <w:numPr>
          <w:numId w:val="0"/>
        </w:numPr>
      </w:pPr>
    </w:p>
    <w:p>
      <w:pPr>
        <w:numPr>
          <w:numId w:val="0"/>
        </w:numPr>
        <w:rPr>
          <w:rFonts w:hint="eastAsia"/>
          <w:lang w:val="en-US" w:eastAsia="zh-CN"/>
        </w:rPr>
      </w:pPr>
      <w:r>
        <w:rPr>
          <w:rFonts w:hint="eastAsia"/>
          <w:lang w:val="en-US" w:eastAsia="zh-CN"/>
        </w:rPr>
        <w:t>2.4 Support functions</w:t>
      </w:r>
    </w:p>
    <w:p>
      <w:pPr>
        <w:numPr>
          <w:numId w:val="0"/>
        </w:numPr>
        <w:rPr>
          <w:rFonts w:hint="eastAsia"/>
          <w:lang w:val="en-US" w:eastAsia="zh-CN"/>
        </w:rPr>
      </w:pPr>
      <w:r>
        <w:rPr>
          <w:rFonts w:hint="eastAsia"/>
          <w:lang w:val="en-US" w:eastAsia="zh-CN"/>
        </w:rPr>
        <w:t>Current user information are recorded in the UserInfo.txt file, please input accordingly a username and password for the test</w:t>
      </w:r>
    </w:p>
    <w:p>
      <w:pPr>
        <w:numPr>
          <w:numId w:val="0"/>
        </w:numPr>
      </w:pPr>
      <w:r>
        <w:drawing>
          <wp:inline distT="0" distB="0" distL="114300" distR="114300">
            <wp:extent cx="2080895" cy="1638935"/>
            <wp:effectExtent l="0" t="0" r="698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rcRect l="38871" t="55379" r="49096" b="27775"/>
                    <a:stretch>
                      <a:fillRect/>
                    </a:stretch>
                  </pic:blipFill>
                  <pic:spPr>
                    <a:xfrm>
                      <a:off x="0" y="0"/>
                      <a:ext cx="2080895" cy="1638935"/>
                    </a:xfrm>
                    <a:prstGeom prst="rect">
                      <a:avLst/>
                    </a:prstGeom>
                    <a:noFill/>
                    <a:ln w="9525">
                      <a:noFill/>
                    </a:ln>
                  </pic:spPr>
                </pic:pic>
              </a:graphicData>
            </a:graphic>
          </wp:inline>
        </w:drawing>
      </w:r>
    </w:p>
    <w:p>
      <w:pPr>
        <w:numPr>
          <w:numId w:val="0"/>
        </w:numPr>
      </w:pPr>
      <w:r>
        <w:rPr>
          <w:rFonts w:hint="eastAsia"/>
          <w:lang w:val="en-US" w:eastAsia="zh-CN"/>
        </w:rPr>
        <w:t>You can also register a new account there, the registry will only success when the password and confirm password are identical, also, the username should be brand new. Here cancel will bring you back to the login window.</w:t>
      </w:r>
    </w:p>
    <w:p>
      <w:pPr>
        <w:numPr>
          <w:numId w:val="0"/>
        </w:numPr>
      </w:pPr>
      <w:r>
        <w:drawing>
          <wp:inline distT="0" distB="0" distL="114300" distR="114300">
            <wp:extent cx="1862455" cy="1979295"/>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rcRect l="55944" t="48350" r="32505" b="29833"/>
                    <a:stretch>
                      <a:fillRect/>
                    </a:stretch>
                  </pic:blipFill>
                  <pic:spPr>
                    <a:xfrm>
                      <a:off x="0" y="0"/>
                      <a:ext cx="1862455" cy="1979295"/>
                    </a:xfrm>
                    <a:prstGeom prst="rect">
                      <a:avLst/>
                    </a:prstGeom>
                    <a:noFill/>
                    <a:ln w="9525">
                      <a:noFill/>
                    </a:ln>
                  </pic:spPr>
                </pic:pic>
              </a:graphicData>
            </a:graphic>
          </wp:inline>
        </w:drawing>
      </w:r>
    </w:p>
    <w:p>
      <w:pPr>
        <w:numPr>
          <w:numId w:val="0"/>
        </w:numPr>
      </w:pPr>
    </w:p>
    <w:p>
      <w:pPr>
        <w:numPr>
          <w:numId w:val="0"/>
        </w:numPr>
        <w:rPr>
          <w:rFonts w:hint="eastAsia"/>
          <w:lang w:val="en-US" w:eastAsia="zh-CN"/>
        </w:rPr>
      </w:pPr>
      <w:r>
        <w:rPr>
          <w:rFonts w:hint="eastAsia"/>
          <w:lang w:val="en-US" w:eastAsia="zh-CN"/>
        </w:rPr>
        <w:t>After login, user profile, play game, leader board are three card view. The logout button will handle the logout operation.</w:t>
      </w:r>
    </w:p>
    <w:p>
      <w:pPr>
        <w:numPr>
          <w:numId w:val="0"/>
        </w:numPr>
        <w:rPr>
          <w:rFonts w:hint="eastAsia"/>
          <w:lang w:val="en-US" w:eastAsia="zh-CN"/>
        </w:rPr>
      </w:pPr>
      <w:r>
        <w:rPr>
          <w:rFonts w:hint="eastAsia"/>
          <w:lang w:val="en-US" w:eastAsia="zh-CN"/>
        </w:rPr>
        <w:drawing>
          <wp:inline distT="0" distB="0" distL="114300" distR="114300">
            <wp:extent cx="2922270" cy="1470660"/>
            <wp:effectExtent l="0" t="0" r="3810" b="0"/>
            <wp:docPr id="13" name="图片 13" descr="1491379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491379904(1)"/>
                    <pic:cNvPicPr>
                      <a:picLocks noChangeAspect="1"/>
                    </pic:cNvPicPr>
                  </pic:nvPicPr>
                  <pic:blipFill>
                    <a:blip r:embed="rId14"/>
                    <a:stretch>
                      <a:fillRect/>
                    </a:stretch>
                  </pic:blipFill>
                  <pic:spPr>
                    <a:xfrm>
                      <a:off x="0" y="0"/>
                      <a:ext cx="2922270" cy="1470660"/>
                    </a:xfrm>
                    <a:prstGeom prst="rect">
                      <a:avLst/>
                    </a:prstGeom>
                  </pic:spPr>
                </pic:pic>
              </a:graphicData>
            </a:graphic>
          </wp:inline>
        </w:drawing>
      </w:r>
      <w:bookmarkStart w:id="0" w:name="_GoBack"/>
      <w:bookmarkEnd w:id="0"/>
    </w:p>
    <w:p>
      <w:pPr>
        <w:numPr>
          <w:numId w:val="0"/>
        </w:numPr>
        <w:rPr>
          <w:rFonts w:hint="eastAsia"/>
          <w:lang w:val="en-US" w:eastAsia="zh-CN"/>
        </w:rPr>
      </w:pPr>
      <w:r>
        <w:rPr>
          <w:rFonts w:hint="eastAsia"/>
          <w:lang w:val="en-US" w:eastAsia="zh-CN"/>
        </w:rPr>
        <w:drawing>
          <wp:inline distT="0" distB="0" distL="114300" distR="114300">
            <wp:extent cx="3007360" cy="1524000"/>
            <wp:effectExtent l="0" t="0" r="2540" b="0"/>
            <wp:docPr id="14" name="图片 14" descr="149137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491379916(1)"/>
                    <pic:cNvPicPr>
                      <a:picLocks noChangeAspect="1"/>
                    </pic:cNvPicPr>
                  </pic:nvPicPr>
                  <pic:blipFill>
                    <a:blip r:embed="rId15"/>
                    <a:srcRect l="1333"/>
                    <a:stretch>
                      <a:fillRect/>
                    </a:stretch>
                  </pic:blipFill>
                  <pic:spPr>
                    <a:xfrm>
                      <a:off x="0" y="0"/>
                      <a:ext cx="3007360" cy="152400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A4CD"/>
    <w:multiLevelType w:val="singleLevel"/>
    <w:tmpl w:val="58E4A4CD"/>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3860A3"/>
    <w:rsid w:val="398D35D2"/>
    <w:rsid w:val="66203EB9"/>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user</dc:creator>
  <cp:lastModifiedBy>Charliechen</cp:lastModifiedBy>
  <dcterms:modified xsi:type="dcterms:W3CDTF">2017-04-05T08:12:15Z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